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B1" w:rsidRPr="008D23CE" w:rsidRDefault="008142B1" w:rsidP="00561CB3">
      <w:pPr>
        <w:spacing w:after="0" w:line="240" w:lineRule="auto"/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</w:pP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Chinwag </w:t>
      </w:r>
      <w:r w:rsidR="003C183E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s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ession at Swinburne</w:t>
      </w:r>
      <w:r w:rsidR="001431D3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, 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Tuesday </w:t>
      </w:r>
      <w:r w:rsidR="007B55C6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1</w:t>
      </w:r>
      <w:r w:rsidR="00E06AC6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3 </w:t>
      </w:r>
      <w:r w:rsidR="007B55C6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August 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2024</w:t>
      </w:r>
    </w:p>
    <w:p w:rsidR="00561CB3" w:rsidRDefault="00561CB3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</w:p>
    <w:p w:rsidR="006E270E" w:rsidRDefault="006E270E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2797200" cy="1861200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in002-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200" cy="18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70E" w:rsidRDefault="006E270E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</w:p>
    <w:p w:rsidR="007B55C6" w:rsidRPr="00061F0A" w:rsidRDefault="007B55C6" w:rsidP="006E270E">
      <w:pPr>
        <w:spacing w:after="240" w:line="240" w:lineRule="auto"/>
        <w:outlineLvl w:val="1"/>
        <w:rPr>
          <w:rFonts w:ascii="Microsoft Sans Serif" w:hAnsi="Microsoft Sans Serif" w:cs="Microsoft Sans Serif"/>
          <w:b/>
          <w:i/>
          <w:color w:val="A80000"/>
          <w:sz w:val="48"/>
          <w:szCs w:val="48"/>
        </w:rPr>
      </w:pPr>
      <w:r w:rsidRPr="00061F0A">
        <w:rPr>
          <w:rFonts w:ascii="Microsoft Sans Serif" w:hAnsi="Microsoft Sans Serif" w:cs="Microsoft Sans Serif"/>
          <w:b/>
          <w:i/>
          <w:color w:val="A80000"/>
          <w:sz w:val="48"/>
          <w:szCs w:val="48"/>
        </w:rPr>
        <w:t>Terrific Topics To Talk About</w:t>
      </w:r>
      <w:r w:rsidR="00061F0A" w:rsidRPr="00061F0A">
        <w:rPr>
          <w:rFonts w:ascii="Microsoft Sans Serif" w:hAnsi="Microsoft Sans Serif" w:cs="Microsoft Sans Serif"/>
          <w:b/>
          <w:i/>
          <w:color w:val="A80000"/>
          <w:sz w:val="48"/>
          <w:szCs w:val="48"/>
        </w:rPr>
        <w:t xml:space="preserve"> !</w:t>
      </w:r>
    </w:p>
    <w:p w:rsidR="006E270E" w:rsidRPr="00E05F8E" w:rsidRDefault="006E270E" w:rsidP="00E06AC6">
      <w:pPr>
        <w:spacing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This week we are to going to enjoy a game</w:t>
      </w:r>
      <w:r w:rsidR="00FB4FB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!</w:t>
      </w: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The topics over the page have been turned into little cards. The cards will be placed face-down on the table in the Library.</w:t>
      </w:r>
    </w:p>
    <w:p w:rsidR="00FB4FB6" w:rsidRPr="00E05F8E" w:rsidRDefault="006E270E" w:rsidP="00E06AC6">
      <w:pPr>
        <w:spacing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Students will each take </w:t>
      </w:r>
      <w:r w:rsidR="00FB4FB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one </w:t>
      </w: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card and talk about the topic.</w:t>
      </w:r>
      <w:r w:rsidR="00FB4FB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After finishing, take another card.</w:t>
      </w:r>
    </w:p>
    <w:p w:rsidR="00FB4FB6" w:rsidRPr="00E05F8E" w:rsidRDefault="006E270E" w:rsidP="00E06AC6">
      <w:pPr>
        <w:spacing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If you can talk for at least 30 seconds</w:t>
      </w:r>
      <w:r w:rsidR="00FB4FB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on </w:t>
      </w:r>
      <w:r w:rsidR="00E06AC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your selected </w:t>
      </w:r>
      <w:r w:rsidR="00FB4FB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topic</w:t>
      </w: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, you keep the card</w:t>
      </w:r>
      <w:r w:rsidR="00E06AC6"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!</w:t>
      </w:r>
    </w:p>
    <w:p w:rsidR="006E270E" w:rsidRPr="00E05F8E" w:rsidRDefault="006E270E" w:rsidP="00E06AC6">
      <w:pPr>
        <w:spacing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 w:rsidRPr="00E05F8E">
        <w:rPr>
          <w:rFonts w:ascii="Microsoft Sans Serif" w:hAnsi="Microsoft Sans Serif" w:cs="Microsoft Sans Serif"/>
          <w:color w:val="000000" w:themeColor="text1"/>
          <w:sz w:val="28"/>
          <w:szCs w:val="28"/>
        </w:rPr>
        <w:t>The person with the most cards at the end will be the winner!</w:t>
      </w: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6E270E" w:rsidRPr="00E05F8E" w:rsidRDefault="006E270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6E270E" w:rsidRPr="00E05F8E" w:rsidRDefault="006E270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6E270E" w:rsidRPr="00E05F8E" w:rsidRDefault="006E270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6E270E" w:rsidRDefault="006E270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05F8E" w:rsidRDefault="00E05F8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05F8E" w:rsidRPr="00E05F8E" w:rsidRDefault="00E05F8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bookmarkStart w:id="0" w:name="_GoBack"/>
      <w:bookmarkEnd w:id="0"/>
    </w:p>
    <w:p w:rsidR="00E05F8E" w:rsidRDefault="00004A17" w:rsidP="00E05F8E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3413B8">
        <w:rPr>
          <w:rFonts w:ascii="Microsoft Sans Serif" w:eastAsia="Times New Roman" w:hAnsi="Microsoft Sans Serif" w:cs="Microsoft Sans Serif"/>
          <w:bCs/>
          <w:lang w:eastAsia="en-AU"/>
        </w:rPr>
        <w:t>Chinwag session notes can be downloaded from</w:t>
      </w:r>
      <w:r w:rsidR="003413B8">
        <w:rPr>
          <w:rFonts w:ascii="Microsoft Sans Serif" w:eastAsia="Times New Roman" w:hAnsi="Microsoft Sans Serif" w:cs="Microsoft Sans Serif"/>
          <w:bCs/>
          <w:lang w:eastAsia="en-AU"/>
        </w:rPr>
        <w:t>:</w:t>
      </w:r>
    </w:p>
    <w:p w:rsidR="00004A17" w:rsidRPr="003413B8" w:rsidRDefault="00004A17" w:rsidP="00E05F8E">
      <w:pPr>
        <w:widowControl w:val="0"/>
        <w:spacing w:before="20" w:after="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https://chinwag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ajeffrey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net</w:t>
      </w:r>
    </w:p>
    <w:p w:rsidR="00004A17" w:rsidRPr="005F4E11" w:rsidRDefault="00004A1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C5F9D" w:rsidRPr="005312C7" w:rsidRDefault="004C33C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="001431D3"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</w:p>
    <w:p w:rsidR="006E270E" w:rsidRDefault="00004A17" w:rsidP="004500F6">
      <w:pPr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# </w:t>
      </w:r>
      <w:r w:rsidR="006E270E">
        <w:rPr>
          <w:rFonts w:ascii="Microsoft Sans Serif" w:hAnsi="Microsoft Sans Serif" w:cs="Microsoft Sans Serif"/>
          <w:sz w:val="18"/>
          <w:szCs w:val="18"/>
        </w:rPr>
        <w:t>8</w:t>
      </w:r>
      <w:r w:rsidR="004C33C7"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6E270E">
        <w:rPr>
          <w:rFonts w:ascii="Microsoft Sans Serif" w:hAnsi="Microsoft Sans Serif" w:cs="Microsoft Sans Serif"/>
          <w:sz w:val="18"/>
          <w:szCs w:val="18"/>
        </w:rPr>
        <w:t>13/08/2024</w:t>
      </w:r>
    </w:p>
    <w:p w:rsidR="003422B5" w:rsidRDefault="003422B5" w:rsidP="00E06AC6">
      <w:pPr>
        <w:pageBreakBefore/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FA60A9" w:rsidRPr="00FA60A9" w:rsidTr="00FA60A9">
        <w:tc>
          <w:tcPr>
            <w:tcW w:w="9288" w:type="dxa"/>
            <w:gridSpan w:val="2"/>
            <w:tcBorders>
              <w:top w:val="single" w:sz="4" w:space="0" w:color="A6A6A6" w:themeColor="background1" w:themeShade="A6"/>
              <w:bottom w:val="single" w:sz="4" w:space="0" w:color="C00000"/>
            </w:tcBorders>
          </w:tcPr>
          <w:p w:rsidR="00FA60A9" w:rsidRPr="00FA60A9" w:rsidRDefault="00FA60A9" w:rsidP="00061F0A">
            <w:pPr>
              <w:spacing w:after="160"/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</w:pP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 xml:space="preserve"> Terrific Topics </w:t>
            </w:r>
            <w:r w:rsidR="00061F0A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>T</w:t>
            </w: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>o Talk About – Question Cards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what you would eat in one day – breakfast, lunch and dinner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and in-between snacks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Talk about a nice place you have visited 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around Melbourne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activities your average week includes, for example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such things as preparing meals, doing laundry, shopping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childcare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types of transport you have used in Melbourne and in your home town: trains, trams, buses, cars, bicycles, motorcycles, taxis and Uber.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where you live – the type of house, number of rooms, the garden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programs you enjoy on television.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food you have enjoyed in Australia that is not from your home country.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Have you changed the types of food you eat since coming to Australia?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had the time and money, what other city or town in Australia would you like to visit?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you expected Australian life was going to be and how it actually worked out.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were given $100 to donate (give away) to someone or an organisation who would it be?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the best moments of your life.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how you use the internet and what web sites you regularly visit.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a recent happy get-together with family or friends.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pageBreakBefore/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How do you get the news from your home country? For example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internet, 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mobile p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hone, television, newspapers, Facebook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170" w:right="170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what you do on Saturday afternoons.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Share with the group the time that your felt pleased with yourself, and why.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where you get your hair cut.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before="120" w:after="12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before="120" w:after="12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before="120" w:after="120" w:line="340" w:lineRule="exact"/>
              <w:ind w:left="284" w:right="284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before="120" w:after="120" w:line="340" w:lineRule="exact"/>
              <w:ind w:left="284" w:right="284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:rsidR="00FA60A9" w:rsidRDefault="00FA60A9" w:rsidP="00FA60A9">
      <w:pPr>
        <w:rPr>
          <w:rFonts w:ascii="Microsoft Sans Serif" w:hAnsi="Microsoft Sans Serif" w:cs="Microsoft Sans Serif"/>
          <w:sz w:val="28"/>
          <w:szCs w:val="28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  <w:r>
        <w:rPr>
          <w:rFonts w:ascii="Microsoft Sans Serif" w:hAnsi="Microsoft Sans Serif" w:cs="Microsoft Sans Serif"/>
          <w:color w:val="AC0000"/>
        </w:rPr>
        <w:t>[</w:t>
      </w:r>
      <w:r w:rsidRPr="006509B4">
        <w:rPr>
          <w:rFonts w:ascii="Microsoft Sans Serif" w:hAnsi="Microsoft Sans Serif" w:cs="Microsoft Sans Serif"/>
          <w:color w:val="AC0000"/>
        </w:rPr>
        <w:t>Cut along the red line</w:t>
      </w:r>
      <w:r w:rsidR="00E06AC6">
        <w:rPr>
          <w:rFonts w:ascii="Microsoft Sans Serif" w:hAnsi="Microsoft Sans Serif" w:cs="Microsoft Sans Serif"/>
          <w:color w:val="AC0000"/>
        </w:rPr>
        <w:t>s</w:t>
      </w:r>
      <w:r>
        <w:rPr>
          <w:rFonts w:ascii="Microsoft Sans Serif" w:hAnsi="Microsoft Sans Serif" w:cs="Microsoft Sans Serif"/>
          <w:color w:val="AC0000"/>
        </w:rPr>
        <w:t>]</w:t>
      </w: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Default="00FA60A9" w:rsidP="00FA60A9">
      <w:pPr>
        <w:rPr>
          <w:rFonts w:ascii="Microsoft Sans Serif" w:hAnsi="Microsoft Sans Serif" w:cs="Microsoft Sans Serif"/>
          <w:color w:val="AC0000"/>
        </w:rPr>
      </w:pPr>
    </w:p>
    <w:p w:rsidR="00FA60A9" w:rsidRPr="002F32BA" w:rsidRDefault="00FA60A9" w:rsidP="00FA60A9">
      <w:pPr>
        <w:spacing w:after="0" w:line="240" w:lineRule="auto"/>
        <w:rPr>
          <w:rFonts w:ascii="Microsoft Sans Serif" w:hAnsi="Microsoft Sans Serif" w:cs="Microsoft Sans Serif"/>
          <w:color w:val="000000" w:themeColor="text1"/>
          <w:sz w:val="20"/>
          <w:szCs w:val="20"/>
        </w:rPr>
      </w:pPr>
    </w:p>
    <w:p w:rsidR="00FA60A9" w:rsidRPr="001110C4" w:rsidRDefault="00FA60A9" w:rsidP="00FA60A9">
      <w:pPr>
        <w:spacing w:after="20" w:line="240" w:lineRule="auto"/>
        <w:rPr>
          <w:rFonts w:ascii="Microsoft Sans Serif" w:hAnsi="Microsoft Sans Serif" w:cs="Microsoft Sans Serif"/>
          <w:color w:val="000000" w:themeColor="text1"/>
          <w:sz w:val="20"/>
          <w:szCs w:val="20"/>
        </w:rPr>
      </w:pPr>
      <w:proofErr w:type="spellStart"/>
      <w:r w:rsidRPr="001110C4">
        <w:rPr>
          <w:rFonts w:ascii="Microsoft Sans Serif" w:hAnsi="Microsoft Sans Serif" w:cs="Microsoft Sans Serif"/>
          <w:color w:val="000000" w:themeColor="text1"/>
          <w:sz w:val="20"/>
          <w:szCs w:val="20"/>
        </w:rPr>
        <w:t>ajeffrey</w:t>
      </w:r>
      <w:proofErr w:type="spellEnd"/>
    </w:p>
    <w:p w:rsidR="00FA60A9" w:rsidRPr="001110C4" w:rsidRDefault="00FA60A9" w:rsidP="00FA60A9">
      <w:pPr>
        <w:spacing w:after="20" w:line="240" w:lineRule="auto"/>
        <w:rPr>
          <w:rFonts w:ascii="Microsoft Sans Serif" w:hAnsi="Microsoft Sans Serif" w:cs="Microsoft Sans Serif"/>
          <w:color w:val="000000" w:themeColor="text1"/>
          <w:sz w:val="20"/>
          <w:szCs w:val="20"/>
        </w:rPr>
      </w:pPr>
      <w:r w:rsidRPr="001110C4">
        <w:rPr>
          <w:rFonts w:ascii="Microsoft Sans Serif" w:hAnsi="Microsoft Sans Serif" w:cs="Microsoft Sans Serif"/>
          <w:color w:val="000000" w:themeColor="text1"/>
          <w:sz w:val="20"/>
          <w:szCs w:val="20"/>
        </w:rPr>
        <w:t>13/08/2024</w:t>
      </w:r>
    </w:p>
    <w:p w:rsidR="00FA60A9" w:rsidRPr="002F32BA" w:rsidRDefault="00FA60A9" w:rsidP="00FA60A9">
      <w:pPr>
        <w:spacing w:after="0" w:line="240" w:lineRule="auto"/>
        <w:rPr>
          <w:rFonts w:ascii="Microsoft Sans Serif" w:hAnsi="Microsoft Sans Serif" w:cs="Microsoft Sans Serif"/>
          <w:color w:val="000000" w:themeColor="text1"/>
          <w:sz w:val="20"/>
          <w:szCs w:val="20"/>
        </w:rPr>
      </w:pPr>
    </w:p>
    <w:p w:rsidR="00004A17" w:rsidRPr="006509B4" w:rsidRDefault="00004A17">
      <w:pPr>
        <w:rPr>
          <w:rFonts w:ascii="Microsoft Sans Serif" w:hAnsi="Microsoft Sans Serif" w:cs="Microsoft Sans Serif"/>
          <w:color w:val="AC0000"/>
        </w:rPr>
      </w:pPr>
    </w:p>
    <w:sectPr w:rsidR="00004A17" w:rsidRPr="006509B4" w:rsidSect="005867D3">
      <w:footerReference w:type="default" r:id="rId8"/>
      <w:pgSz w:w="11906" w:h="16838"/>
      <w:pgMar w:top="1021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4A" w:rsidRDefault="00522C4A" w:rsidP="001431D3">
      <w:pPr>
        <w:spacing w:after="0" w:line="240" w:lineRule="auto"/>
      </w:pPr>
      <w:r>
        <w:separator/>
      </w:r>
    </w:p>
  </w:endnote>
  <w:endnote w:type="continuationSeparator" w:id="0">
    <w:p w:rsidR="00522C4A" w:rsidRDefault="00522C4A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9867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F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F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4A" w:rsidRDefault="00522C4A" w:rsidP="001431D3">
      <w:pPr>
        <w:spacing w:after="0" w:line="240" w:lineRule="auto"/>
      </w:pPr>
      <w:r>
        <w:separator/>
      </w:r>
    </w:p>
  </w:footnote>
  <w:footnote w:type="continuationSeparator" w:id="0">
    <w:p w:rsidR="00522C4A" w:rsidRDefault="00522C4A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55E88"/>
    <w:rsid w:val="00061F0A"/>
    <w:rsid w:val="000A3F22"/>
    <w:rsid w:val="000C5F9D"/>
    <w:rsid w:val="000D40F9"/>
    <w:rsid w:val="001110C4"/>
    <w:rsid w:val="001162BE"/>
    <w:rsid w:val="001431D3"/>
    <w:rsid w:val="001447F0"/>
    <w:rsid w:val="001537A2"/>
    <w:rsid w:val="00175560"/>
    <w:rsid w:val="00193717"/>
    <w:rsid w:val="001968AA"/>
    <w:rsid w:val="001A009F"/>
    <w:rsid w:val="001F37AF"/>
    <w:rsid w:val="002368C0"/>
    <w:rsid w:val="00240DBE"/>
    <w:rsid w:val="002550B0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C0F0F"/>
    <w:rsid w:val="003C183E"/>
    <w:rsid w:val="003C3B08"/>
    <w:rsid w:val="003D0835"/>
    <w:rsid w:val="004006C6"/>
    <w:rsid w:val="004025C1"/>
    <w:rsid w:val="004500F6"/>
    <w:rsid w:val="0049622F"/>
    <w:rsid w:val="004C33C7"/>
    <w:rsid w:val="004D1166"/>
    <w:rsid w:val="00522C4A"/>
    <w:rsid w:val="005312C7"/>
    <w:rsid w:val="005514DC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5265B"/>
    <w:rsid w:val="006B13C4"/>
    <w:rsid w:val="006E270E"/>
    <w:rsid w:val="0073120C"/>
    <w:rsid w:val="007372EC"/>
    <w:rsid w:val="00773A2D"/>
    <w:rsid w:val="007B55C6"/>
    <w:rsid w:val="008142B1"/>
    <w:rsid w:val="00815BA1"/>
    <w:rsid w:val="008431CA"/>
    <w:rsid w:val="008D23CE"/>
    <w:rsid w:val="00904F14"/>
    <w:rsid w:val="009554E7"/>
    <w:rsid w:val="009C5B05"/>
    <w:rsid w:val="009C7972"/>
    <w:rsid w:val="009D0D39"/>
    <w:rsid w:val="009D630B"/>
    <w:rsid w:val="009E07C2"/>
    <w:rsid w:val="00A2201D"/>
    <w:rsid w:val="00A23854"/>
    <w:rsid w:val="00A46B4D"/>
    <w:rsid w:val="00B86198"/>
    <w:rsid w:val="00BF0F74"/>
    <w:rsid w:val="00C233BA"/>
    <w:rsid w:val="00C34FB9"/>
    <w:rsid w:val="00CB56AD"/>
    <w:rsid w:val="00D11EA7"/>
    <w:rsid w:val="00D30CCD"/>
    <w:rsid w:val="00D84D50"/>
    <w:rsid w:val="00DB16EA"/>
    <w:rsid w:val="00DE3DD2"/>
    <w:rsid w:val="00E05F8E"/>
    <w:rsid w:val="00E06AC6"/>
    <w:rsid w:val="00EA2D09"/>
    <w:rsid w:val="00EC03B9"/>
    <w:rsid w:val="00F04F6E"/>
    <w:rsid w:val="00F66838"/>
    <w:rsid w:val="00FA60A9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52</cp:revision>
  <cp:lastPrinted>2024-08-13T11:13:00Z</cp:lastPrinted>
  <dcterms:created xsi:type="dcterms:W3CDTF">2024-07-11T06:31:00Z</dcterms:created>
  <dcterms:modified xsi:type="dcterms:W3CDTF">2024-08-13T11:16:00Z</dcterms:modified>
</cp:coreProperties>
</file>